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F" w:rsidRDefault="003C6E6F" w:rsidP="003C6E6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Pr="00CE546E">
        <w:rPr>
          <w:rFonts w:ascii="Arial" w:hAnsi="Arial" w:cs="Arial"/>
          <w:b/>
          <w:sz w:val="24"/>
          <w:szCs w:val="24"/>
          <w:lang w:eastAsia="en-US"/>
        </w:rPr>
        <w:br/>
        <w:t>СТЕПАНОВСКОГО СЕЛЬСКОГО ПОСЕЛЕНИЯ</w:t>
      </w:r>
    </w:p>
    <w:p w:rsidR="00AA6AF4" w:rsidRDefault="00AA6AF4" w:rsidP="003C6E6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3C6E6F" w:rsidRDefault="00AA6AF4" w:rsidP="003C6E6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  <w:bookmarkStart w:id="0" w:name="_GoBack"/>
      <w:bookmarkEnd w:id="0"/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3C6E6F" w:rsidTr="00DE5741">
        <w:tc>
          <w:tcPr>
            <w:tcW w:w="3697" w:type="dxa"/>
            <w:hideMark/>
          </w:tcPr>
          <w:p w:rsidR="003C6E6F" w:rsidRDefault="003C6E6F" w:rsidP="00DE5741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30 декабря 2021 г.</w:t>
            </w:r>
          </w:p>
        </w:tc>
        <w:tc>
          <w:tcPr>
            <w:tcW w:w="2211" w:type="dxa"/>
            <w:hideMark/>
          </w:tcPr>
          <w:p w:rsidR="003C6E6F" w:rsidRDefault="003C6E6F" w:rsidP="00DE5741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Степановка</w:t>
            </w:r>
          </w:p>
          <w:p w:rsidR="003C6E6F" w:rsidRDefault="003C6E6F" w:rsidP="00DE5741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C6E6F" w:rsidRDefault="003C6E6F" w:rsidP="00DE5741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3C6E6F" w:rsidRDefault="003C6E6F" w:rsidP="00DE5741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78</w:t>
            </w:r>
          </w:p>
        </w:tc>
      </w:tr>
    </w:tbl>
    <w:p w:rsidR="00E0717A" w:rsidRPr="0015599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70099" w:rsidRPr="0015599B" w:rsidRDefault="00E0717A" w:rsidP="00756209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15599B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15599B">
        <w:rPr>
          <w:rFonts w:ascii="Arial" w:hAnsi="Arial" w:cs="Arial"/>
          <w:b/>
          <w:sz w:val="24"/>
          <w:szCs w:val="24"/>
        </w:rPr>
        <w:t xml:space="preserve"> </w:t>
      </w:r>
      <w:r w:rsidR="007F6ABC" w:rsidRPr="0015599B">
        <w:rPr>
          <w:rFonts w:ascii="Arial" w:hAnsi="Arial" w:cs="Arial"/>
          <w:b/>
          <w:sz w:val="24"/>
          <w:szCs w:val="24"/>
        </w:rPr>
        <w:t xml:space="preserve">Порядка внесения изменений в перечень главных администраторов источников финансирования дефицита </w:t>
      </w:r>
      <w:r w:rsidR="00E566EC" w:rsidRPr="0015599B">
        <w:rPr>
          <w:rFonts w:ascii="Arial" w:hAnsi="Arial" w:cs="Arial"/>
          <w:b/>
          <w:sz w:val="24"/>
          <w:szCs w:val="24"/>
        </w:rPr>
        <w:t xml:space="preserve">местного </w:t>
      </w:r>
      <w:r w:rsidR="00B70099" w:rsidRPr="0015599B">
        <w:rPr>
          <w:rFonts w:ascii="Arial" w:hAnsi="Arial" w:cs="Arial"/>
          <w:b/>
          <w:sz w:val="24"/>
          <w:szCs w:val="24"/>
        </w:rPr>
        <w:t xml:space="preserve">бюджета </w:t>
      </w:r>
      <w:r w:rsidR="00756209" w:rsidRPr="00756209">
        <w:rPr>
          <w:rFonts w:ascii="Arial" w:hAnsi="Arial" w:cs="Arial"/>
          <w:b/>
          <w:sz w:val="24"/>
          <w:szCs w:val="24"/>
        </w:rPr>
        <w:t>муниципального образования С</w:t>
      </w:r>
      <w:r w:rsidR="003C6E6F">
        <w:rPr>
          <w:rFonts w:ascii="Arial" w:hAnsi="Arial" w:cs="Arial"/>
          <w:b/>
          <w:sz w:val="24"/>
          <w:szCs w:val="24"/>
        </w:rPr>
        <w:t>тепановское</w:t>
      </w:r>
      <w:r w:rsidR="00756209" w:rsidRPr="00756209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</w:p>
    <w:p w:rsidR="00B70099" w:rsidRPr="0015599B" w:rsidRDefault="003A2D94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В соответствии с</w:t>
      </w:r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пунктом 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статьи 160.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Федерации, </w:t>
      </w:r>
      <w:r w:rsidR="000B538C" w:rsidRPr="0015599B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3818B2" w:rsidRPr="0015599B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16.09.2021 № 1568 </w:t>
      </w:r>
      <w:r w:rsidR="00785688" w:rsidRPr="0015599B">
        <w:rPr>
          <w:rFonts w:ascii="Arial" w:hAnsi="Arial" w:cs="Arial"/>
          <w:sz w:val="24"/>
          <w:szCs w:val="24"/>
        </w:rPr>
        <w:t>"</w:t>
      </w:r>
      <w:r w:rsidR="003818B2" w:rsidRPr="0015599B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постановляю:</w:t>
      </w:r>
    </w:p>
    <w:p w:rsidR="00785688" w:rsidRPr="0015599B" w:rsidRDefault="00785688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099" w:rsidRPr="0015599B" w:rsidRDefault="003A2D94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1. Утвердить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прилагаемый 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внесения изменений </w:t>
      </w:r>
      <w:hyperlink r:id="rId7" w:history="1">
        <w:r w:rsidR="007F6ABC" w:rsidRPr="0015599B">
          <w:rPr>
            <w:rFonts w:ascii="Arial" w:eastAsiaTheme="minorHAnsi" w:hAnsi="Arial" w:cs="Arial"/>
            <w:sz w:val="24"/>
            <w:szCs w:val="24"/>
            <w:lang w:eastAsia="en-US"/>
          </w:rPr>
          <w:t>в п</w:t>
        </w:r>
        <w:r w:rsidRPr="0015599B">
          <w:rPr>
            <w:rFonts w:ascii="Arial" w:eastAsiaTheme="minorHAnsi" w:hAnsi="Arial" w:cs="Arial"/>
            <w:sz w:val="24"/>
            <w:szCs w:val="24"/>
            <w:lang w:eastAsia="en-US"/>
          </w:rPr>
          <w:t>еречень</w:t>
        </w:r>
      </w:hyperlink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главных администраторов источников внутреннего финансирования дефицита местного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С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тепановское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70099" w:rsidRPr="0015599B" w:rsidRDefault="00F06700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>. Настоящее постановление вступает в силу с</w:t>
      </w:r>
      <w:r w:rsidR="00AB5448" w:rsidRPr="0015599B">
        <w:rPr>
          <w:rFonts w:ascii="Arial" w:eastAsiaTheme="minorHAnsi" w:hAnsi="Arial" w:cs="Arial"/>
          <w:sz w:val="24"/>
          <w:szCs w:val="24"/>
          <w:lang w:eastAsia="en-US"/>
        </w:rPr>
        <w:t>о дня его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>подписани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местного 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С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тепановское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2022 год и на плановый период 2023 и 2024 годов.</w:t>
      </w:r>
    </w:p>
    <w:p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3. Контроль за исполнением настоящего постановления возложить на 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ведущего</w:t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специалиста по финансам Администрации С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тепановского</w:t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поселения.</w:t>
      </w:r>
    </w:p>
    <w:p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756209">
        <w:rPr>
          <w:rFonts w:ascii="Arial" w:eastAsiaTheme="minorHAnsi" w:hAnsi="Arial" w:cs="Arial"/>
          <w:sz w:val="24"/>
          <w:szCs w:val="24"/>
          <w:lang w:eastAsia="en-US"/>
        </w:rPr>
        <w:t>Глава С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тепановского</w:t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М.А.Дробышенко</w:t>
      </w:r>
    </w:p>
    <w:p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10BC9" w:rsidRPr="0015599B" w:rsidRDefault="00710BC9" w:rsidP="002E3B1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142B" w:rsidRPr="0015599B" w:rsidRDefault="0033142B" w:rsidP="0033142B">
      <w:pPr>
        <w:spacing w:before="129"/>
        <w:rPr>
          <w:rFonts w:ascii="Arial" w:hAnsi="Arial" w:cs="Arial"/>
        </w:rPr>
      </w:pPr>
      <w:r w:rsidRPr="0015599B">
        <w:rPr>
          <w:rFonts w:ascii="Arial" w:hAnsi="Arial" w:cs="Arial"/>
        </w:rPr>
        <w:br/>
      </w:r>
    </w:p>
    <w:p w:rsidR="00C3484E" w:rsidRPr="0015599B" w:rsidRDefault="00C3484E" w:rsidP="0033142B">
      <w:pPr>
        <w:spacing w:before="129"/>
        <w:rPr>
          <w:rFonts w:ascii="Arial" w:hAnsi="Arial" w:cs="Arial"/>
        </w:rPr>
      </w:pPr>
    </w:p>
    <w:p w:rsidR="00C3484E" w:rsidRPr="0015599B" w:rsidRDefault="00C3484E" w:rsidP="0033142B">
      <w:pPr>
        <w:spacing w:before="129"/>
        <w:rPr>
          <w:rFonts w:ascii="Arial" w:hAnsi="Arial" w:cs="Arial"/>
        </w:rPr>
      </w:pPr>
    </w:p>
    <w:p w:rsidR="00C3484E" w:rsidRPr="0015599B" w:rsidRDefault="00C3484E" w:rsidP="0033142B">
      <w:pPr>
        <w:spacing w:before="129"/>
        <w:rPr>
          <w:rFonts w:ascii="Arial" w:hAnsi="Arial" w:cs="Arial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209" w:rsidRDefault="00756209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:rsidR="00756209" w:rsidRDefault="00756209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C6E6F" w:rsidRDefault="003C6E6F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:rsidR="007E3B48" w:rsidRPr="0015599B" w:rsidRDefault="00710BC9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5599B">
              <w:rPr>
                <w:rFonts w:ascii="Arial" w:hAnsi="Arial" w:cs="Arial"/>
                <w:b w:val="0"/>
                <w:bCs/>
                <w:sz w:val="20"/>
              </w:rPr>
              <w:t xml:space="preserve">Утвержден </w:t>
            </w:r>
          </w:p>
          <w:p w:rsidR="005A578C" w:rsidRPr="0015599B" w:rsidRDefault="007E3B48" w:rsidP="003C6E6F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15599B">
              <w:rPr>
                <w:rFonts w:ascii="Arial" w:hAnsi="Arial" w:cs="Arial"/>
                <w:b w:val="0"/>
                <w:bCs/>
                <w:sz w:val="20"/>
              </w:rPr>
              <w:t>П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Администрации</w:t>
            </w:r>
            <w:r w:rsidR="00AB5448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56209">
              <w:rPr>
                <w:rFonts w:ascii="Arial" w:hAnsi="Arial" w:cs="Arial"/>
                <w:b w:val="0"/>
                <w:bCs/>
                <w:sz w:val="20"/>
              </w:rPr>
              <w:t>С</w:t>
            </w:r>
            <w:r w:rsidR="003C6E6F">
              <w:rPr>
                <w:rFonts w:ascii="Arial" w:hAnsi="Arial" w:cs="Arial"/>
                <w:b w:val="0"/>
                <w:bCs/>
                <w:sz w:val="20"/>
              </w:rPr>
              <w:t>тепановского</w:t>
            </w:r>
            <w:r w:rsidR="00756209">
              <w:rPr>
                <w:rFonts w:ascii="Arial" w:hAnsi="Arial" w:cs="Arial"/>
                <w:b w:val="0"/>
                <w:bCs/>
                <w:sz w:val="20"/>
              </w:rPr>
              <w:t xml:space="preserve"> сельского поселения 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Верхнекетского района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56209">
              <w:rPr>
                <w:rFonts w:ascii="Arial" w:hAnsi="Arial" w:cs="Arial"/>
                <w:b w:val="0"/>
                <w:bCs/>
                <w:sz w:val="20"/>
              </w:rPr>
              <w:t>Томской области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от </w:t>
            </w:r>
            <w:r w:rsidR="00597BDD" w:rsidRPr="0015599B">
              <w:rPr>
                <w:rFonts w:ascii="Arial" w:hAnsi="Arial" w:cs="Arial"/>
                <w:b w:val="0"/>
                <w:bCs/>
                <w:sz w:val="20"/>
              </w:rPr>
              <w:t>30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>декабря 2021 №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3C6E6F">
              <w:rPr>
                <w:rFonts w:ascii="Arial" w:hAnsi="Arial" w:cs="Arial"/>
                <w:b w:val="0"/>
                <w:bCs/>
                <w:sz w:val="20"/>
              </w:rPr>
              <w:t>78</w:t>
            </w:r>
          </w:p>
        </w:tc>
      </w:tr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15599B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15599B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7F6ABC" w:rsidRPr="0015599B" w:rsidRDefault="007F6AB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>Порядок</w:t>
      </w:r>
    </w:p>
    <w:p w:rsidR="005A578C" w:rsidRPr="0015599B" w:rsidRDefault="007F6ABC" w:rsidP="00756209">
      <w:pPr>
        <w:pStyle w:val="ConsPlusTitle"/>
        <w:widowControl/>
        <w:jc w:val="center"/>
        <w:outlineLvl w:val="1"/>
        <w:rPr>
          <w:rFonts w:ascii="Arial" w:eastAsiaTheme="minorHAnsi" w:hAnsi="Arial" w:cs="Arial"/>
          <w:lang w:eastAsia="en-US"/>
        </w:rPr>
      </w:pPr>
      <w:r w:rsidRPr="0015599B">
        <w:rPr>
          <w:rFonts w:ascii="Arial" w:hAnsi="Arial" w:cs="Arial"/>
        </w:rPr>
        <w:t xml:space="preserve">внесения изменений в </w:t>
      </w:r>
      <w:r w:rsidR="005A578C" w:rsidRPr="0015599B">
        <w:rPr>
          <w:rFonts w:ascii="Arial" w:hAnsi="Arial" w:cs="Arial"/>
        </w:rPr>
        <w:t>Перечень</w:t>
      </w:r>
      <w:r w:rsidRPr="0015599B">
        <w:rPr>
          <w:rFonts w:ascii="Arial" w:hAnsi="Arial" w:cs="Arial"/>
        </w:rPr>
        <w:t xml:space="preserve"> </w:t>
      </w:r>
      <w:r w:rsidR="003E68F2" w:rsidRPr="0015599B">
        <w:rPr>
          <w:rFonts w:ascii="Arial" w:hAnsi="Arial" w:cs="Arial"/>
        </w:rPr>
        <w:t xml:space="preserve">главных </w:t>
      </w:r>
      <w:r w:rsidR="005A578C" w:rsidRPr="0015599B">
        <w:rPr>
          <w:rFonts w:ascii="Arial" w:hAnsi="Arial" w:cs="Arial"/>
        </w:rPr>
        <w:t xml:space="preserve">администраторов </w:t>
      </w:r>
      <w:r w:rsidR="0051712A" w:rsidRPr="0015599B">
        <w:rPr>
          <w:rFonts w:ascii="Arial" w:hAnsi="Arial" w:cs="Arial"/>
        </w:rPr>
        <w:t>источников внутреннего финансирования дефицита</w:t>
      </w:r>
      <w:r w:rsidR="005A578C" w:rsidRPr="0015599B">
        <w:rPr>
          <w:rFonts w:ascii="Arial" w:hAnsi="Arial" w:cs="Arial"/>
        </w:rPr>
        <w:t xml:space="preserve"> местного бюджета </w:t>
      </w:r>
      <w:r w:rsidR="00756209" w:rsidRPr="00756209">
        <w:rPr>
          <w:rFonts w:ascii="Arial" w:hAnsi="Arial" w:cs="Arial"/>
        </w:rPr>
        <w:t>муниципального образования С</w:t>
      </w:r>
      <w:r w:rsidR="003C6E6F">
        <w:rPr>
          <w:rFonts w:ascii="Arial" w:hAnsi="Arial" w:cs="Arial"/>
        </w:rPr>
        <w:t>тепановское</w:t>
      </w:r>
      <w:r w:rsidR="00756209" w:rsidRPr="00756209">
        <w:rPr>
          <w:rFonts w:ascii="Arial" w:hAnsi="Arial" w:cs="Arial"/>
        </w:rPr>
        <w:t xml:space="preserve"> сельское поселение Верхнекетского района Томской области</w:t>
      </w:r>
    </w:p>
    <w:p w:rsidR="007F6ABC" w:rsidRPr="0015599B" w:rsidRDefault="007E3B48" w:rsidP="007F6ABC">
      <w:pPr>
        <w:widowControl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Настоящий Порядок устанавливает порядок и сроки внесения изменений в Перечень главных администраторов источников внутреннего финансирования дефицита местного 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С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тепановское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 w:rsidR="00065463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(далее – Перечень главных администраторов источников</w:t>
      </w:r>
      <w:r w:rsidR="00404528" w:rsidRPr="0015599B">
        <w:t xml:space="preserve">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внутреннего финансирования дефицита местного бюджета)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2. Изменения в Перечень главных администраторов источников внутреннего финансирования дефицита местного бюджета вносятся в следующих случаях: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1) изменение состава и (или) функций главных администраторов источников внутреннего финансирования дефицита местного 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Степановское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2) изменение принципов назначения и присвоения структуры кодов классификации источников внутреннего финансирования дефицита местного 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Степановское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3. Внесение изменений в Перечень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главных администраторов источников внутреннего финансирования дефицита местного бюджета 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производится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финансового года 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в срок не более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0 календарных дней с даты возникновения случая, указанного в пункте 2 настоящего Порядка, и оформляется постановлением Администрации </w:t>
      </w:r>
      <w:r w:rsidR="00756209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3C6E6F">
        <w:rPr>
          <w:rFonts w:ascii="Arial" w:eastAsiaTheme="minorHAnsi" w:hAnsi="Arial" w:cs="Arial"/>
          <w:sz w:val="24"/>
          <w:szCs w:val="24"/>
          <w:lang w:eastAsia="en-US"/>
        </w:rPr>
        <w:t>тепановского</w:t>
      </w:r>
      <w:r w:rsidR="0075620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Верхнекетского района</w:t>
      </w:r>
      <w:r w:rsidR="00756209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области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6ABC" w:rsidRPr="007F6ABC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Актуализация Перечня главных администраторов источников внутреннего финансирования дефицита местного бюджета </w:t>
      </w:r>
      <w:r w:rsidR="00065463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к началу очередного бюджетного цикла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путем внесения изменений в Перечень главных администраторов источников внутреннего финансирования дефицита местного бюджета осуществляется по итогам финансового года в срок до 30 декабря текущего </w:t>
      </w:r>
      <w:r w:rsidR="00404528" w:rsidRPr="00404528"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  <w:t>финансового года.</w:t>
      </w:r>
    </w:p>
    <w:sectPr w:rsidR="007F6ABC" w:rsidRPr="007F6ABC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E2" w:rsidRDefault="001316E2" w:rsidP="003F5021">
      <w:r>
        <w:separator/>
      </w:r>
    </w:p>
  </w:endnote>
  <w:endnote w:type="continuationSeparator" w:id="0">
    <w:p w:rsidR="001316E2" w:rsidRDefault="001316E2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E2" w:rsidRDefault="001316E2" w:rsidP="003F5021">
      <w:r>
        <w:separator/>
      </w:r>
    </w:p>
  </w:footnote>
  <w:footnote w:type="continuationSeparator" w:id="0">
    <w:p w:rsidR="001316E2" w:rsidRDefault="001316E2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5463"/>
    <w:rsid w:val="000668D1"/>
    <w:rsid w:val="000B538C"/>
    <w:rsid w:val="000B7122"/>
    <w:rsid w:val="000D2167"/>
    <w:rsid w:val="00130FE5"/>
    <w:rsid w:val="001316E2"/>
    <w:rsid w:val="00146991"/>
    <w:rsid w:val="0015168A"/>
    <w:rsid w:val="0015599B"/>
    <w:rsid w:val="001731CA"/>
    <w:rsid w:val="00175C3B"/>
    <w:rsid w:val="001C0AAC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31E26"/>
    <w:rsid w:val="00370EE0"/>
    <w:rsid w:val="00371554"/>
    <w:rsid w:val="003818B2"/>
    <w:rsid w:val="0038351C"/>
    <w:rsid w:val="003A010E"/>
    <w:rsid w:val="003A21E7"/>
    <w:rsid w:val="003A2D94"/>
    <w:rsid w:val="003C67D5"/>
    <w:rsid w:val="003C6E6F"/>
    <w:rsid w:val="003E1DBA"/>
    <w:rsid w:val="003E68F2"/>
    <w:rsid w:val="003F5021"/>
    <w:rsid w:val="00404528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97BDD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A293A"/>
    <w:rsid w:val="006C1AAB"/>
    <w:rsid w:val="006F54ED"/>
    <w:rsid w:val="007006BE"/>
    <w:rsid w:val="00705614"/>
    <w:rsid w:val="00710BC9"/>
    <w:rsid w:val="007177DF"/>
    <w:rsid w:val="00737747"/>
    <w:rsid w:val="00747884"/>
    <w:rsid w:val="00756209"/>
    <w:rsid w:val="00785688"/>
    <w:rsid w:val="007B597A"/>
    <w:rsid w:val="007C3293"/>
    <w:rsid w:val="007E3B48"/>
    <w:rsid w:val="007F6562"/>
    <w:rsid w:val="007F6ABC"/>
    <w:rsid w:val="007F71A2"/>
    <w:rsid w:val="00823E61"/>
    <w:rsid w:val="00847EC3"/>
    <w:rsid w:val="00860A0E"/>
    <w:rsid w:val="00870E65"/>
    <w:rsid w:val="008A06D1"/>
    <w:rsid w:val="008B44C5"/>
    <w:rsid w:val="00916F7F"/>
    <w:rsid w:val="00921208"/>
    <w:rsid w:val="00935D33"/>
    <w:rsid w:val="00985724"/>
    <w:rsid w:val="0099519E"/>
    <w:rsid w:val="009A22D4"/>
    <w:rsid w:val="009B3D65"/>
    <w:rsid w:val="009C19E3"/>
    <w:rsid w:val="009D12E8"/>
    <w:rsid w:val="009D6D90"/>
    <w:rsid w:val="009D7965"/>
    <w:rsid w:val="009F5AA4"/>
    <w:rsid w:val="00A07ADC"/>
    <w:rsid w:val="00AA6AF4"/>
    <w:rsid w:val="00AB50FB"/>
    <w:rsid w:val="00AB5448"/>
    <w:rsid w:val="00AC7BB9"/>
    <w:rsid w:val="00B14E2F"/>
    <w:rsid w:val="00B63A06"/>
    <w:rsid w:val="00B70099"/>
    <w:rsid w:val="00B83F0D"/>
    <w:rsid w:val="00B93EA2"/>
    <w:rsid w:val="00B96C04"/>
    <w:rsid w:val="00BC70E4"/>
    <w:rsid w:val="00C0561C"/>
    <w:rsid w:val="00C3484E"/>
    <w:rsid w:val="00C61479"/>
    <w:rsid w:val="00CA4735"/>
    <w:rsid w:val="00CE4315"/>
    <w:rsid w:val="00D20330"/>
    <w:rsid w:val="00D32158"/>
    <w:rsid w:val="00D34B12"/>
    <w:rsid w:val="00D7321D"/>
    <w:rsid w:val="00D83E6F"/>
    <w:rsid w:val="00DA4EDC"/>
    <w:rsid w:val="00DC6B74"/>
    <w:rsid w:val="00DD5C35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9EA06-0957-464E-8633-B1259278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buh</cp:lastModifiedBy>
  <cp:revision>10</cp:revision>
  <cp:lastPrinted>2022-02-25T05:30:00Z</cp:lastPrinted>
  <dcterms:created xsi:type="dcterms:W3CDTF">2021-12-30T03:44:00Z</dcterms:created>
  <dcterms:modified xsi:type="dcterms:W3CDTF">2022-02-25T05:30:00Z</dcterms:modified>
</cp:coreProperties>
</file>